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ED8" w:rsidRDefault="002A7ED8" w:rsidP="00662741">
      <w:pPr>
        <w:rPr>
          <w:b/>
          <w:sz w:val="36"/>
        </w:rPr>
      </w:pPr>
      <w:r>
        <w:rPr>
          <w:b/>
          <w:noProof/>
          <w:sz w:val="36"/>
        </w:rPr>
        <w:pict>
          <v:shapetype id="_x0000_t202" coordsize="21600,21600" o:spt="202" path="m,l,21600r21600,l21600,xe">
            <v:stroke joinstyle="miter"/>
            <v:path gradientshapeok="t" o:connecttype="rect"/>
          </v:shapetype>
          <v:shape id="Text Box 2" o:spid="_x0000_s1026" type="#_x0000_t202" style="position:absolute;margin-left:15.65pt;margin-top:-26.85pt;width:458.5pt;height:38.1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mp7VUSkCAABPBAAADgAAAAAAAAAAAAAAAAAuAgAAZHJzL2Uyb0Rv&#10;Yy54bWxQSwECLQAUAAYACAAAACEA/S8y1tsAAAAFAQAADwAAAAAAAAAAAAAAAACDBAAAZHJzL2Rv&#10;d25yZXYueG1sUEsFBgAAAAAEAAQA8wAAAIsFAAAAAA==&#10;" filled="f" stroked="f">
            <v:textbox style="mso-next-textbox:#Text Box 2">
              <w:txbxContent>
                <w:p w:rsidR="002A7ED8" w:rsidRPr="002A7ED8" w:rsidRDefault="002A7ED8" w:rsidP="002A7ED8">
                  <w:pPr>
                    <w:jc w:val="center"/>
                    <w:rPr>
                      <w:rFonts w:ascii="Arial" w:eastAsia="Times New Roman" w:hAnsi="Arial" w:cs="Arial"/>
                      <w:color w:val="FFFFFF"/>
                      <w:sz w:val="48"/>
                      <w:szCs w:val="48"/>
                    </w:rPr>
                  </w:pPr>
                  <w:r w:rsidRPr="002A7ED8">
                    <w:rPr>
                      <w:rFonts w:ascii="Arial" w:eastAsia="Times New Roman" w:hAnsi="Arial" w:cs="Arial"/>
                      <w:b/>
                      <w:color w:val="FFFFFF"/>
                      <w:sz w:val="48"/>
                      <w:szCs w:val="48"/>
                    </w:rPr>
                    <w:t>Drugs, Drug Targets and You</w:t>
                  </w:r>
                  <w:r>
                    <w:rPr>
                      <w:rFonts w:ascii="Arial" w:eastAsia="Times New Roman" w:hAnsi="Arial" w:cs="Arial"/>
                      <w:b/>
                      <w:color w:val="FFFFFF"/>
                      <w:sz w:val="48"/>
                      <w:szCs w:val="48"/>
                    </w:rPr>
                    <w:t xml:space="preserve"> Goals</w:t>
                  </w:r>
                  <w:r w:rsidRPr="002A7ED8">
                    <w:rPr>
                      <w:rFonts w:ascii="Arial" w:eastAsia="Times New Roman" w:hAnsi="Arial" w:cs="Arial"/>
                      <w:b/>
                      <w:color w:val="FFFFFF"/>
                      <w:sz w:val="48"/>
                      <w:szCs w:val="48"/>
                    </w:rPr>
                    <w:t xml:space="preserve"> </w:t>
                  </w:r>
                  <w:proofErr w:type="spellStart"/>
                  <w:r w:rsidRPr="002A7ED8">
                    <w:rPr>
                      <w:rFonts w:ascii="Arial" w:eastAsia="Times New Roman" w:hAnsi="Arial" w:cs="Arial"/>
                      <w:b/>
                      <w:color w:val="FFFFFF"/>
                      <w:sz w:val="48"/>
                      <w:szCs w:val="48"/>
                    </w:rPr>
                    <w:t>Goals</w:t>
                  </w:r>
                  <w:proofErr w:type="spellEnd"/>
                </w:p>
              </w:txbxContent>
            </v:textbox>
          </v:shape>
        </w:pict>
      </w:r>
      <w:r>
        <w:rPr>
          <w:b/>
          <w:noProof/>
          <w:sz w:val="36"/>
        </w:rPr>
        <w:drawing>
          <wp:anchor distT="0" distB="0" distL="114300" distR="114300" simplePos="0" relativeHeight="251661312" behindDoc="1" locked="0" layoutInCell="1" allowOverlap="1">
            <wp:simplePos x="0" y="0"/>
            <wp:positionH relativeFrom="column">
              <wp:posOffset>-2098399</wp:posOffset>
            </wp:positionH>
            <wp:positionV relativeFrom="paragraph">
              <wp:posOffset>-532737</wp:posOffset>
            </wp:positionV>
            <wp:extent cx="9220366" cy="898497"/>
            <wp:effectExtent l="1905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9220366" cy="898497"/>
                    </a:xfrm>
                    <a:prstGeom prst="rect">
                      <a:avLst/>
                    </a:prstGeom>
                    <a:noFill/>
                    <a:ln w="9525">
                      <a:noFill/>
                      <a:miter lim="800000"/>
                      <a:headEnd/>
                      <a:tailEnd/>
                    </a:ln>
                  </pic:spPr>
                </pic:pic>
              </a:graphicData>
            </a:graphic>
          </wp:anchor>
        </w:drawing>
      </w:r>
      <w:r>
        <w:rPr>
          <w:b/>
          <w:noProof/>
          <w:sz w:val="36"/>
        </w:rPr>
        <w:drawing>
          <wp:anchor distT="0" distB="0" distL="114300" distR="114300" simplePos="0" relativeHeight="251659264" behindDoc="0" locked="0" layoutInCell="1" allowOverlap="1">
            <wp:simplePos x="0" y="0"/>
            <wp:positionH relativeFrom="margin">
              <wp:posOffset>-521970</wp:posOffset>
            </wp:positionH>
            <wp:positionV relativeFrom="margin">
              <wp:posOffset>-581025</wp:posOffset>
            </wp:positionV>
            <wp:extent cx="2135505" cy="1001395"/>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135505" cy="1001395"/>
                    </a:xfrm>
                    <a:prstGeom prst="rect">
                      <a:avLst/>
                    </a:prstGeom>
                    <a:noFill/>
                  </pic:spPr>
                </pic:pic>
              </a:graphicData>
            </a:graphic>
          </wp:anchor>
        </w:drawing>
      </w:r>
      <w:r w:rsidR="00A35FDB" w:rsidRPr="00662741">
        <w:rPr>
          <w:b/>
          <w:sz w:val="36"/>
        </w:rPr>
        <w:t xml:space="preserve"> </w:t>
      </w:r>
    </w:p>
    <w:p w:rsidR="002A7ED8" w:rsidRDefault="002A7ED8" w:rsidP="002A7ED8">
      <w:pPr>
        <w:rPr>
          <w:b/>
          <w:sz w:val="36"/>
        </w:rPr>
      </w:pPr>
    </w:p>
    <w:p w:rsidR="00662741" w:rsidRPr="002A7ED8" w:rsidRDefault="002A7ED8" w:rsidP="002A7ED8">
      <w:pPr>
        <w:rPr>
          <w:b/>
          <w:sz w:val="36"/>
        </w:rPr>
      </w:pPr>
      <w:r>
        <w:rPr>
          <w:b/>
          <w:sz w:val="36"/>
        </w:rPr>
        <w:t>The g</w:t>
      </w:r>
      <w:r w:rsidR="00662741" w:rsidRPr="00662741">
        <w:rPr>
          <w:b/>
          <w:sz w:val="36"/>
        </w:rPr>
        <w:t xml:space="preserve">oals of the </w:t>
      </w:r>
      <w:r w:rsidR="00662741" w:rsidRPr="00662741">
        <w:rPr>
          <w:b/>
          <w:i/>
          <w:color w:val="FF0000"/>
          <w:sz w:val="36"/>
        </w:rPr>
        <w:t>Drugs, Drug Targets and You</w:t>
      </w:r>
      <w:r w:rsidR="00662741" w:rsidRPr="00662741">
        <w:rPr>
          <w:b/>
          <w:color w:val="FF0000"/>
          <w:sz w:val="36"/>
        </w:rPr>
        <w:t xml:space="preserve"> </w:t>
      </w:r>
      <w:r w:rsidR="00662741" w:rsidRPr="00662741">
        <w:rPr>
          <w:b/>
          <w:sz w:val="36"/>
        </w:rPr>
        <w:t>project are:</w:t>
      </w:r>
    </w:p>
    <w:p w:rsidR="00662741" w:rsidRPr="002A7ED8" w:rsidRDefault="00662741" w:rsidP="00662741">
      <w:pPr>
        <w:rPr>
          <w:sz w:val="30"/>
          <w:szCs w:val="30"/>
        </w:rPr>
      </w:pPr>
      <w:r w:rsidRPr="002A7ED8">
        <w:rPr>
          <w:sz w:val="30"/>
          <w:szCs w:val="30"/>
        </w:rPr>
        <w:t xml:space="preserve">1. To engage high schools teachers in a professional development experience focused on the molecular mechanisms of drug action.  The content theme of the workshop is that </w:t>
      </w:r>
      <w:r w:rsidRPr="002A7ED8">
        <w:rPr>
          <w:i/>
          <w:sz w:val="30"/>
          <w:szCs w:val="30"/>
        </w:rPr>
        <w:t>drugs are small molecules that bind specifically to their protein targets to either enhance or inhibit the normal function of the protein</w:t>
      </w:r>
      <w:r w:rsidRPr="002A7ED8">
        <w:rPr>
          <w:sz w:val="30"/>
          <w:szCs w:val="30"/>
        </w:rPr>
        <w:t>.</w:t>
      </w:r>
    </w:p>
    <w:p w:rsidR="00662741" w:rsidRPr="002A7ED8" w:rsidRDefault="00662741" w:rsidP="00662741">
      <w:pPr>
        <w:rPr>
          <w:sz w:val="30"/>
          <w:szCs w:val="30"/>
        </w:rPr>
      </w:pPr>
      <w:r w:rsidRPr="002A7ED8">
        <w:rPr>
          <w:sz w:val="30"/>
          <w:szCs w:val="30"/>
        </w:rPr>
        <w:t xml:space="preserve">2. To introduce a hands-on </w:t>
      </w:r>
      <w:r w:rsidRPr="002A7ED8">
        <w:rPr>
          <w:b/>
          <w:i/>
          <w:sz w:val="30"/>
          <w:szCs w:val="30"/>
        </w:rPr>
        <w:t>Synapse Construction Kit</w:t>
      </w:r>
      <w:r w:rsidRPr="002A7ED8">
        <w:rPr>
          <w:sz w:val="30"/>
          <w:szCs w:val="30"/>
        </w:rPr>
        <w:t xml:space="preserve"> that students will use to model their understanding of neuronal transmission and the ways in which drugs can interfere with this process.  The Synapse Modeling kit will be supplemented with accurate, physical models of proteins and unique digital tools that will allow these processes to be explored at a more sophisticated level.</w:t>
      </w:r>
    </w:p>
    <w:p w:rsidR="00662741" w:rsidRPr="002A7ED8" w:rsidRDefault="00662741" w:rsidP="00662741">
      <w:pPr>
        <w:rPr>
          <w:sz w:val="30"/>
          <w:szCs w:val="30"/>
        </w:rPr>
      </w:pPr>
      <w:r w:rsidRPr="002A7ED8">
        <w:rPr>
          <w:sz w:val="30"/>
          <w:szCs w:val="30"/>
        </w:rPr>
        <w:t xml:space="preserve"> 3. To document the impact of this project on the teaching practice of the participating teachers – as they become </w:t>
      </w:r>
      <w:r w:rsidRPr="002A7ED8">
        <w:rPr>
          <w:b/>
          <w:i/>
          <w:sz w:val="30"/>
          <w:szCs w:val="30"/>
        </w:rPr>
        <w:t>Scientific Teachers</w:t>
      </w:r>
      <w:r w:rsidRPr="002A7ED8">
        <w:rPr>
          <w:sz w:val="30"/>
          <w:szCs w:val="30"/>
        </w:rPr>
        <w:t xml:space="preserve"> who are actively engaged in measuring the impact of teaching innovations on their students’ learning and who share this information with fellow teachers.  We will support teachers’ efforts during the academic year to document the impact of the project’s instructional materials on their students’ learning.</w:t>
      </w:r>
    </w:p>
    <w:p w:rsidR="00662741" w:rsidRPr="00662741" w:rsidRDefault="00662741" w:rsidP="00662741">
      <w:pPr>
        <w:rPr>
          <w:sz w:val="32"/>
        </w:rPr>
      </w:pPr>
    </w:p>
    <w:p w:rsidR="00662741" w:rsidRPr="00662741" w:rsidRDefault="00662741" w:rsidP="00662741">
      <w:pPr>
        <w:rPr>
          <w:sz w:val="24"/>
        </w:rPr>
      </w:pPr>
      <w:r w:rsidRPr="00662741">
        <w:rPr>
          <w:sz w:val="24"/>
        </w:rPr>
        <w:t>This project is supported by a Science Education Drug Abuse Partnership Award from the NIH National Institute of Drug Abuse.</w:t>
      </w:r>
    </w:p>
    <w:sectPr w:rsidR="00662741" w:rsidRPr="00662741" w:rsidSect="00662741">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A35FDB"/>
    <w:rsid w:val="00023241"/>
    <w:rsid w:val="00046342"/>
    <w:rsid w:val="0013060E"/>
    <w:rsid w:val="001712D1"/>
    <w:rsid w:val="002A7ED8"/>
    <w:rsid w:val="005F205D"/>
    <w:rsid w:val="00662741"/>
    <w:rsid w:val="007E1F38"/>
    <w:rsid w:val="0091488E"/>
    <w:rsid w:val="009345E3"/>
    <w:rsid w:val="009860D0"/>
    <w:rsid w:val="00A35FDB"/>
    <w:rsid w:val="00A944A3"/>
    <w:rsid w:val="00AE03C1"/>
    <w:rsid w:val="00E476A2"/>
    <w:rsid w:val="00E705CC"/>
    <w:rsid w:val="00F55A5C"/>
    <w:rsid w:val="00F9306C"/>
    <w:rsid w:val="00FE3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5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27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7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Gina Vogt</cp:lastModifiedBy>
  <cp:revision>2</cp:revision>
  <dcterms:created xsi:type="dcterms:W3CDTF">2015-05-15T14:36:00Z</dcterms:created>
  <dcterms:modified xsi:type="dcterms:W3CDTF">2015-05-15T14:36:00Z</dcterms:modified>
</cp:coreProperties>
</file>